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5C" w:rsidRDefault="0037455C" w:rsidP="00187DB0">
      <w:pPr>
        <w:rPr>
          <w:rFonts w:ascii="AR CENA" w:hAnsi="AR CENA"/>
          <w:b/>
          <w:sz w:val="40"/>
        </w:rPr>
      </w:pPr>
      <w:r>
        <w:rPr>
          <w:rFonts w:ascii="AR CENA" w:hAnsi="AR CENA"/>
          <w:b/>
          <w:noProof/>
          <w:sz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234950</wp:posOffset>
            </wp:positionV>
            <wp:extent cx="1142463" cy="990134"/>
            <wp:effectExtent l="133350" t="152400" r="114935" b="153035"/>
            <wp:wrapNone/>
            <wp:docPr id="5" name="Picture 5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.bee&amp;trum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4829">
                      <a:off x="0" y="0"/>
                      <a:ext cx="1142463" cy="99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-155575</wp:posOffset>
                </wp:positionV>
                <wp:extent cx="6010275" cy="1282700"/>
                <wp:effectExtent l="19050" t="19050" r="47625" b="31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82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55C" w:rsidRPr="00C669EC" w:rsidRDefault="0037455C" w:rsidP="0037455C">
                            <w:pPr>
                              <w:pStyle w:val="Heading6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Victoria Carlton’s approach to:</w:t>
                            </w:r>
                          </w:p>
                          <w:p w:rsidR="0037455C" w:rsidRPr="00890F59" w:rsidRDefault="0037455C" w:rsidP="0037455C">
                            <w:pPr>
                              <w:pStyle w:val="Heading6"/>
                              <w:ind w:right="-1583"/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 xml:space="preserve">    </w:t>
                            </w:r>
                            <w:r w:rsidRPr="0037455C">
                              <w:rPr>
                                <w:rFonts w:ascii="Berlin Sans FB Demi" w:hAnsi="Berlin Sans FB Demi"/>
                                <w:color w:val="7030A0"/>
                                <w:sz w:val="96"/>
                                <w:szCs w:val="52"/>
                              </w:rPr>
                              <w:t>JOLLY GRAMMAR</w:t>
                            </w:r>
                          </w:p>
                          <w:p w:rsidR="0037455C" w:rsidRDefault="0037455C" w:rsidP="0037455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>Professional Development for Teachers</w:t>
                            </w:r>
                          </w:p>
                          <w:p w:rsidR="0037455C" w:rsidRDefault="0037455C" w:rsidP="00374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12.25pt;width:473.2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" fillcolor="#ff6" strokeweight="5pt">
                <v:textbox>
                  <w:txbxContent>
                    <w:p w:rsidR="0037455C" w:rsidRPr="00C669EC" w:rsidRDefault="0037455C" w:rsidP="0037455C">
                      <w:pPr>
                        <w:pStyle w:val="Heading6"/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C669EC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Victoria Carlton’s approach to:</w:t>
                      </w:r>
                    </w:p>
                    <w:p w:rsidR="0037455C" w:rsidRPr="00890F59" w:rsidRDefault="0037455C" w:rsidP="0037455C">
                      <w:pPr>
                        <w:pStyle w:val="Heading6"/>
                        <w:ind w:right="-1583"/>
                        <w:rPr>
                          <w:rFonts w:ascii="Berlin Sans FB Demi" w:hAnsi="Berlin Sans FB Demi"/>
                          <w:color w:val="FF0000"/>
                          <w:sz w:val="56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 xml:space="preserve">    </w:t>
                      </w:r>
                      <w:r w:rsidRPr="0037455C">
                        <w:rPr>
                          <w:rFonts w:ascii="Berlin Sans FB Demi" w:hAnsi="Berlin Sans FB Demi"/>
                          <w:color w:val="7030A0"/>
                          <w:sz w:val="96"/>
                          <w:szCs w:val="52"/>
                        </w:rPr>
                        <w:t>JOLLY GRAMMAR</w:t>
                      </w:r>
                    </w:p>
                    <w:p w:rsidR="0037455C" w:rsidRDefault="0037455C" w:rsidP="0037455C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C669EC"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>Professional Development for Teachers</w:t>
                      </w:r>
                    </w:p>
                    <w:p w:rsidR="0037455C" w:rsidRDefault="0037455C" w:rsidP="0037455C"/>
                  </w:txbxContent>
                </v:textbox>
              </v:shape>
            </w:pict>
          </mc:Fallback>
        </mc:AlternateContent>
      </w: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187DB0" w:rsidRPr="00B70C5E" w:rsidRDefault="002A249B" w:rsidP="00187DB0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b/>
          <w:noProof/>
          <w:sz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88900</wp:posOffset>
            </wp:positionV>
            <wp:extent cx="1795145" cy="1257300"/>
            <wp:effectExtent l="0" t="0" r="0" b="0"/>
            <wp:wrapSquare wrapText="bothSides"/>
            <wp:docPr id="2" name="Picture 2" descr="me in alphabet shi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in alphabet shi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B70C5E">
        <w:rPr>
          <w:rFonts w:ascii="AR CENA" w:hAnsi="AR CENA"/>
          <w:b/>
          <w:sz w:val="40"/>
        </w:rPr>
        <w:t>Jolly Grammar</w:t>
      </w:r>
      <w:r w:rsidR="00187DB0" w:rsidRPr="00B70C5E">
        <w:rPr>
          <w:rFonts w:ascii="AR CENA" w:hAnsi="AR CENA"/>
          <w:sz w:val="32"/>
        </w:rPr>
        <w:t xml:space="preserve"> </w:t>
      </w:r>
      <w:r w:rsidR="00187DB0" w:rsidRPr="00B70C5E">
        <w:rPr>
          <w:rFonts w:ascii="AR CENA" w:hAnsi="AR CENA"/>
          <w:sz w:val="28"/>
          <w:szCs w:val="28"/>
        </w:rPr>
        <w:t xml:space="preserve">is a GRAMMAR WITHOUT GROANS, multisensory literacy program that teaches: 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Grammar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Punctuation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Phonics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Spelling</w:t>
      </w:r>
    </w:p>
    <w:p w:rsidR="00187DB0" w:rsidRPr="00B70C5E" w:rsidRDefault="00187DB0" w:rsidP="00187DB0">
      <w:pPr>
        <w:rPr>
          <w:rFonts w:ascii="AR CENA" w:hAnsi="AR CENA"/>
          <w:b/>
          <w:sz w:val="4"/>
        </w:rPr>
      </w:pPr>
    </w:p>
    <w:p w:rsidR="00187DB0" w:rsidRPr="00B70C5E" w:rsidRDefault="00187DB0" w:rsidP="00187DB0">
      <w:p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The program applies to children from 7-</w:t>
      </w:r>
      <w:r w:rsidR="00E87AAF" w:rsidRPr="00B70C5E">
        <w:rPr>
          <w:rFonts w:ascii="AR CENA" w:hAnsi="AR CENA"/>
          <w:sz w:val="28"/>
        </w:rPr>
        <w:t>12</w:t>
      </w:r>
      <w:r w:rsidRPr="00B70C5E">
        <w:rPr>
          <w:rFonts w:ascii="AR CENA" w:hAnsi="AR CENA"/>
          <w:sz w:val="28"/>
        </w:rPr>
        <w:t xml:space="preserve"> years </w:t>
      </w:r>
      <w:r w:rsidR="00664601" w:rsidRPr="00B70C5E">
        <w:rPr>
          <w:rFonts w:ascii="AR CENA" w:hAnsi="AR CENA"/>
          <w:sz w:val="28"/>
        </w:rPr>
        <w:t>(</w:t>
      </w:r>
      <w:r w:rsidRPr="00B70C5E">
        <w:rPr>
          <w:rFonts w:ascii="AR CENA" w:hAnsi="AR CENA"/>
          <w:sz w:val="28"/>
        </w:rPr>
        <w:t>and beyond for children with learning difficulties.</w:t>
      </w:r>
      <w:r w:rsidR="00664601" w:rsidRPr="00B70C5E">
        <w:rPr>
          <w:rFonts w:ascii="AR CENA" w:hAnsi="AR CENA"/>
          <w:sz w:val="28"/>
        </w:rPr>
        <w:t>)</w:t>
      </w:r>
      <w:r w:rsidRPr="00B70C5E">
        <w:rPr>
          <w:rFonts w:ascii="AR CENA" w:hAnsi="AR CENA"/>
          <w:sz w:val="28"/>
        </w:rPr>
        <w:t xml:space="preserve"> The children learn a uniqu</w:t>
      </w:r>
      <w:r w:rsidR="00756B58" w:rsidRPr="00B70C5E">
        <w:rPr>
          <w:rFonts w:ascii="AR CENA" w:hAnsi="AR CENA"/>
          <w:sz w:val="28"/>
        </w:rPr>
        <w:t xml:space="preserve">e </w:t>
      </w:r>
      <w:r w:rsidRPr="00B70C5E">
        <w:rPr>
          <w:rFonts w:ascii="AR CENA" w:hAnsi="AR CENA"/>
          <w:sz w:val="28"/>
        </w:rPr>
        <w:t>combination of movements and colours to help them learn the basic elements of grammar. This means they learn the “nuts and bolts” of writing easily and naturally.</w:t>
      </w:r>
      <w:r w:rsidR="00664601" w:rsidRPr="00B70C5E">
        <w:rPr>
          <w:rFonts w:ascii="AR CENA" w:hAnsi="AR CENA"/>
          <w:sz w:val="28"/>
        </w:rPr>
        <w:t xml:space="preserve"> They learn how to incorporate this knowledge into their oral language and writing.</w:t>
      </w:r>
    </w:p>
    <w:p w:rsidR="00187DB0" w:rsidRPr="00B70C5E" w:rsidRDefault="00187DB0" w:rsidP="00EA7F8B">
      <w:pPr>
        <w:ind w:firstLine="720"/>
        <w:rPr>
          <w:rFonts w:ascii="AR CENA" w:hAnsi="AR CENA"/>
          <w:sz w:val="8"/>
        </w:rPr>
      </w:pPr>
    </w:p>
    <w:p w:rsidR="00187DB0" w:rsidRPr="00B70C5E" w:rsidRDefault="0026432C" w:rsidP="00187DB0">
      <w:pPr>
        <w:rPr>
          <w:rFonts w:ascii="AR CENA" w:hAnsi="AR CENA"/>
          <w:b/>
          <w:sz w:val="28"/>
        </w:rPr>
      </w:pPr>
      <w:r w:rsidRPr="00B70C5E">
        <w:rPr>
          <w:rFonts w:ascii="AR CENA" w:hAnsi="AR CENA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273050</wp:posOffset>
            </wp:positionV>
            <wp:extent cx="2245360" cy="1495425"/>
            <wp:effectExtent l="0" t="0" r="2540" b="9525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B70C5E">
        <w:rPr>
          <w:rFonts w:ascii="AR CENA" w:hAnsi="AR CENA"/>
          <w:b/>
          <w:sz w:val="28"/>
        </w:rPr>
        <w:t>J</w:t>
      </w:r>
      <w:r w:rsidR="00626A14" w:rsidRPr="00B70C5E">
        <w:rPr>
          <w:rFonts w:ascii="AR CENA" w:hAnsi="AR CENA"/>
          <w:b/>
          <w:sz w:val="28"/>
        </w:rPr>
        <w:t>OLLY GRAMMAR fits within the</w:t>
      </w:r>
      <w:r w:rsidR="00187DB0" w:rsidRPr="00B70C5E">
        <w:rPr>
          <w:rFonts w:ascii="AR CENA" w:hAnsi="AR CENA"/>
          <w:b/>
          <w:sz w:val="28"/>
        </w:rPr>
        <w:t xml:space="preserve"> national curriculum guidelines and will promote much higher literacy standards for all your students. </w:t>
      </w:r>
    </w:p>
    <w:p w:rsidR="00187DB0" w:rsidRPr="00B70C5E" w:rsidRDefault="00187DB0" w:rsidP="00EA7F8B">
      <w:pPr>
        <w:ind w:firstLine="720"/>
        <w:rPr>
          <w:rFonts w:ascii="AR CENA" w:hAnsi="AR CENA"/>
          <w:sz w:val="8"/>
        </w:rPr>
      </w:pPr>
    </w:p>
    <w:p w:rsidR="00187DB0" w:rsidRPr="00B70C5E" w:rsidRDefault="00187DB0" w:rsidP="00187DB0">
      <w:p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By attendance at this thought-provoking and practical seminar you will learn:</w:t>
      </w:r>
    </w:p>
    <w:p w:rsidR="00187DB0" w:rsidRPr="00B70C5E" w:rsidRDefault="00664601" w:rsidP="008C2DE6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W</w:t>
      </w:r>
      <w:r w:rsidR="00187DB0" w:rsidRPr="00B70C5E">
        <w:rPr>
          <w:rFonts w:ascii="AR CENA" w:hAnsi="AR CENA"/>
          <w:sz w:val="28"/>
        </w:rPr>
        <w:t>hy this approach is so effective</w:t>
      </w:r>
      <w:r w:rsidRPr="00B70C5E">
        <w:rPr>
          <w:rFonts w:ascii="AR CENA" w:hAnsi="AR CENA"/>
          <w:sz w:val="28"/>
        </w:rPr>
        <w:t xml:space="preserve"> and </w:t>
      </w:r>
      <w:r w:rsidR="00187DB0" w:rsidRPr="00B70C5E">
        <w:rPr>
          <w:rFonts w:ascii="AR CENA" w:hAnsi="AR CENA"/>
          <w:sz w:val="28"/>
        </w:rPr>
        <w:t xml:space="preserve">multisensory methods to introduce spelling and </w:t>
      </w:r>
      <w:r w:rsidR="00837A23" w:rsidRPr="00B70C5E">
        <w:rPr>
          <w:rFonts w:ascii="AR CENA" w:hAnsi="AR CENA"/>
          <w:sz w:val="28"/>
        </w:rPr>
        <w:t>g</w:t>
      </w:r>
      <w:r w:rsidR="00187DB0" w:rsidRPr="00B70C5E">
        <w:rPr>
          <w:rFonts w:ascii="AR CENA" w:hAnsi="AR CENA"/>
          <w:sz w:val="28"/>
        </w:rPr>
        <w:t>rammar concepts</w:t>
      </w:r>
      <w:r w:rsidRPr="00B70C5E">
        <w:rPr>
          <w:rFonts w:ascii="AR CENA" w:hAnsi="AR CENA"/>
          <w:sz w:val="28"/>
        </w:rPr>
        <w:t>.</w:t>
      </w:r>
    </w:p>
    <w:p w:rsidR="00187DB0" w:rsidRPr="00B70C5E" w:rsidRDefault="00664601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W</w:t>
      </w:r>
      <w:r w:rsidR="00187DB0" w:rsidRPr="00B70C5E">
        <w:rPr>
          <w:rFonts w:ascii="AR CENA" w:hAnsi="AR CENA"/>
          <w:sz w:val="28"/>
        </w:rPr>
        <w:t>hich grammatical structures to introduce and a suggested order</w:t>
      </w:r>
      <w:r w:rsidR="00B70C5E">
        <w:rPr>
          <w:rFonts w:ascii="AR CENA" w:hAnsi="AR CENA"/>
          <w:sz w:val="28"/>
        </w:rPr>
        <w:t>, signs, colours and games</w:t>
      </w:r>
    </w:p>
    <w:p w:rsidR="00187DB0" w:rsidRPr="00B70C5E" w:rsidRDefault="00664601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P</w:t>
      </w:r>
      <w:r w:rsidR="00187DB0" w:rsidRPr="00B70C5E">
        <w:rPr>
          <w:rFonts w:ascii="AR CENA" w:hAnsi="AR CENA"/>
          <w:sz w:val="28"/>
        </w:rPr>
        <w:t xml:space="preserve">ractical, </w:t>
      </w:r>
      <w:r w:rsidR="00B70C5E">
        <w:rPr>
          <w:rFonts w:ascii="AR CENA" w:hAnsi="AR CENA"/>
          <w:sz w:val="28"/>
        </w:rPr>
        <w:t xml:space="preserve">enjoyable and </w:t>
      </w:r>
      <w:r w:rsidR="00187DB0" w:rsidRPr="00B70C5E">
        <w:rPr>
          <w:rFonts w:ascii="AR CENA" w:hAnsi="AR CENA"/>
          <w:sz w:val="28"/>
        </w:rPr>
        <w:t xml:space="preserve">structured strategies to improve spelling skills, grammar and therefore </w:t>
      </w:r>
      <w:r w:rsidRPr="00B70C5E">
        <w:rPr>
          <w:rFonts w:ascii="AR CENA" w:hAnsi="AR CENA"/>
          <w:sz w:val="28"/>
        </w:rPr>
        <w:t xml:space="preserve">oral and </w:t>
      </w:r>
      <w:r w:rsidR="00187DB0" w:rsidRPr="00B70C5E">
        <w:rPr>
          <w:rFonts w:ascii="AR CENA" w:hAnsi="AR CENA"/>
          <w:sz w:val="28"/>
        </w:rPr>
        <w:t>written expression</w:t>
      </w:r>
      <w:r w:rsidR="00BF4086" w:rsidRPr="00B70C5E">
        <w:rPr>
          <w:rFonts w:ascii="AR CENA" w:hAnsi="AR CENA"/>
          <w:sz w:val="28"/>
        </w:rPr>
        <w:t>.</w:t>
      </w:r>
    </w:p>
    <w:p w:rsidR="00BF4086" w:rsidRPr="00B70C5E" w:rsidRDefault="00BF4086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 xml:space="preserve">Ways to incorporate this </w:t>
      </w:r>
      <w:r w:rsidR="00B70C5E">
        <w:rPr>
          <w:rFonts w:ascii="AR CENA" w:hAnsi="AR CENA"/>
          <w:sz w:val="28"/>
        </w:rPr>
        <w:t xml:space="preserve">program </w:t>
      </w:r>
      <w:r w:rsidRPr="00B70C5E">
        <w:rPr>
          <w:rFonts w:ascii="AR CENA" w:hAnsi="AR CENA"/>
          <w:sz w:val="28"/>
        </w:rPr>
        <w:t>into your writing lessons.</w:t>
      </w:r>
    </w:p>
    <w:p w:rsidR="00C045D3" w:rsidRPr="00B70C5E" w:rsidRDefault="00C045D3" w:rsidP="00C045D3">
      <w:pPr>
        <w:rPr>
          <w:rFonts w:ascii="AR CENA" w:hAnsi="AR CENA"/>
          <w:b/>
          <w:sz w:val="28"/>
        </w:rPr>
      </w:pPr>
      <w:r w:rsidRPr="00B70C5E">
        <w:rPr>
          <w:rFonts w:ascii="AR CENA" w:hAnsi="AR CENA"/>
          <w:b/>
          <w:sz w:val="28"/>
        </w:rPr>
        <w:t xml:space="preserve">Attending teachers will receive extra helpful games/products/planning docs to help them plan practical and interesting </w:t>
      </w:r>
      <w:r w:rsidR="00B70C5E" w:rsidRPr="00B70C5E">
        <w:rPr>
          <w:rFonts w:ascii="AR CENA" w:hAnsi="AR CENA"/>
          <w:b/>
          <w:sz w:val="28"/>
        </w:rPr>
        <w:t>lessons to teach</w:t>
      </w:r>
      <w:r w:rsidRPr="00B70C5E">
        <w:rPr>
          <w:rFonts w:ascii="AR CENA" w:hAnsi="AR CENA"/>
          <w:b/>
          <w:sz w:val="28"/>
        </w:rPr>
        <w:t xml:space="preserve"> Jolly Grammar.</w:t>
      </w:r>
    </w:p>
    <w:p w:rsidR="00E87AAF" w:rsidRPr="00B70C5E" w:rsidRDefault="00E87AAF" w:rsidP="00EA7F8B">
      <w:pPr>
        <w:ind w:firstLine="720"/>
        <w:rPr>
          <w:rFonts w:ascii="AR CENA" w:hAnsi="AR CENA"/>
          <w:b/>
          <w:sz w:val="10"/>
        </w:rPr>
      </w:pPr>
    </w:p>
    <w:p w:rsidR="00BE40AC" w:rsidRPr="00B70C5E" w:rsidRDefault="00BE40AC" w:rsidP="00B4423A">
      <w:pPr>
        <w:rPr>
          <w:rFonts w:ascii="AR CENA" w:hAnsi="AR CENA"/>
          <w:sz w:val="8"/>
          <w:szCs w:val="16"/>
        </w:rPr>
      </w:pPr>
    </w:p>
    <w:p w:rsidR="0026432C" w:rsidRPr="00E84EE3" w:rsidRDefault="0026432C" w:rsidP="0026432C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 xml:space="preserve">Date: </w:t>
      </w:r>
      <w:r w:rsidR="007E68E6">
        <w:rPr>
          <w:rFonts w:ascii="AR CENA" w:hAnsi="AR CENA"/>
          <w:b/>
          <w:sz w:val="28"/>
        </w:rPr>
        <w:t>21</w:t>
      </w:r>
      <w:proofErr w:type="gramStart"/>
      <w:r w:rsidR="007E68E6" w:rsidRPr="007E68E6">
        <w:rPr>
          <w:rFonts w:ascii="AR CENA" w:hAnsi="AR CENA"/>
          <w:b/>
          <w:sz w:val="28"/>
          <w:vertAlign w:val="superscript"/>
        </w:rPr>
        <w:t>st</w:t>
      </w:r>
      <w:r w:rsidR="007E68E6">
        <w:rPr>
          <w:rFonts w:ascii="AR CENA" w:hAnsi="AR CENA"/>
          <w:b/>
          <w:sz w:val="28"/>
        </w:rPr>
        <w:t xml:space="preserve"> </w:t>
      </w:r>
      <w:r w:rsidR="00604151">
        <w:rPr>
          <w:rFonts w:ascii="AR CENA" w:hAnsi="AR CENA"/>
          <w:b/>
          <w:sz w:val="28"/>
        </w:rPr>
        <w:t xml:space="preserve"> November</w:t>
      </w:r>
      <w:proofErr w:type="gramEnd"/>
      <w:r w:rsidR="00604151">
        <w:rPr>
          <w:rFonts w:ascii="AR CENA" w:hAnsi="AR CENA"/>
          <w:b/>
          <w:sz w:val="28"/>
        </w:rPr>
        <w:t xml:space="preserve"> 2017</w:t>
      </w:r>
      <w:r w:rsidR="00604151">
        <w:rPr>
          <w:rFonts w:ascii="AR CENA" w:hAnsi="AR CENA"/>
          <w:b/>
          <w:sz w:val="28"/>
        </w:rPr>
        <w:tab/>
      </w:r>
      <w:r w:rsidRPr="00E84EE3">
        <w:rPr>
          <w:rFonts w:ascii="AR CENA" w:hAnsi="AR CENA"/>
          <w:b/>
          <w:sz w:val="28"/>
        </w:rPr>
        <w:t>Time</w:t>
      </w:r>
      <w:r w:rsidRPr="00E84EE3">
        <w:rPr>
          <w:rFonts w:ascii="AR CENA" w:hAnsi="AR CENA"/>
          <w:sz w:val="28"/>
        </w:rPr>
        <w:t xml:space="preserve">: 9am - </w:t>
      </w:r>
      <w:r w:rsidR="00604151">
        <w:rPr>
          <w:rFonts w:ascii="AR CENA" w:hAnsi="AR CENA"/>
          <w:sz w:val="28"/>
        </w:rPr>
        <w:t>3</w:t>
      </w:r>
      <w:r w:rsidRPr="00E84EE3">
        <w:rPr>
          <w:rFonts w:ascii="AR CENA" w:hAnsi="AR CENA"/>
          <w:sz w:val="28"/>
        </w:rPr>
        <w:t xml:space="preserve">pm </w:t>
      </w:r>
      <w:r w:rsidRPr="00E84EE3">
        <w:rPr>
          <w:rFonts w:ascii="AR CENA" w:hAnsi="AR CENA"/>
          <w:sz w:val="28"/>
        </w:rPr>
        <w:tab/>
      </w:r>
      <w:r w:rsidRPr="00E84EE3">
        <w:rPr>
          <w:rFonts w:ascii="AR CENA" w:hAnsi="AR CENA"/>
          <w:sz w:val="28"/>
        </w:rPr>
        <w:tab/>
      </w:r>
      <w:r w:rsidRPr="00E84EE3">
        <w:rPr>
          <w:rFonts w:ascii="AR CENA" w:hAnsi="AR CENA"/>
          <w:sz w:val="28"/>
        </w:rPr>
        <w:tab/>
      </w:r>
    </w:p>
    <w:p w:rsidR="00604151" w:rsidRDefault="0026432C" w:rsidP="0026432C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>Venue:</w:t>
      </w:r>
      <w:r w:rsidRPr="00E84EE3">
        <w:rPr>
          <w:rFonts w:ascii="AR CENA" w:hAnsi="AR CENA"/>
          <w:sz w:val="28"/>
        </w:rPr>
        <w:t xml:space="preserve"> </w:t>
      </w:r>
      <w:r w:rsidR="007E68E6">
        <w:rPr>
          <w:rFonts w:ascii="AR CENA" w:hAnsi="AR CENA"/>
          <w:sz w:val="28"/>
        </w:rPr>
        <w:t>ICE, 19 King William Street, Bayswater WA 6053</w:t>
      </w:r>
      <w:r>
        <w:rPr>
          <w:rFonts w:ascii="AR CENA" w:hAnsi="AR CENA"/>
          <w:sz w:val="28"/>
        </w:rPr>
        <w:t xml:space="preserve">    </w:t>
      </w:r>
    </w:p>
    <w:p w:rsidR="0026432C" w:rsidRPr="00A3445F" w:rsidRDefault="0026432C" w:rsidP="0026432C">
      <w:pPr>
        <w:rPr>
          <w:rFonts w:ascii="Verdana" w:hAnsi="Verdana"/>
        </w:rPr>
      </w:pPr>
      <w:r w:rsidRPr="00E84EE3">
        <w:rPr>
          <w:rFonts w:ascii="AR CENA" w:hAnsi="AR CENA"/>
          <w:b/>
          <w:sz w:val="28"/>
        </w:rPr>
        <w:t>Investment:</w:t>
      </w:r>
      <w:r w:rsidRPr="00E84EE3">
        <w:rPr>
          <w:rFonts w:ascii="AR CENA" w:hAnsi="AR CENA"/>
          <w:sz w:val="28"/>
        </w:rPr>
        <w:t xml:space="preserve"> $2</w:t>
      </w:r>
      <w:r>
        <w:rPr>
          <w:rFonts w:ascii="AR CENA" w:hAnsi="AR CENA"/>
          <w:sz w:val="28"/>
        </w:rPr>
        <w:t>50</w:t>
      </w:r>
      <w:r w:rsidRPr="00E84EE3">
        <w:rPr>
          <w:rFonts w:ascii="AR CENA" w:hAnsi="AR CENA"/>
          <w:sz w:val="28"/>
        </w:rPr>
        <w:t xml:space="preserve"> (includes GST)</w:t>
      </w:r>
      <w:r>
        <w:rPr>
          <w:rFonts w:ascii="AR CENA" w:hAnsi="AR CENA"/>
          <w:sz w:val="24"/>
          <w:szCs w:val="24"/>
        </w:rPr>
        <w:t xml:space="preserve"> </w:t>
      </w:r>
      <w:r w:rsidR="007E68E6">
        <w:rPr>
          <w:rFonts w:ascii="AR CENA" w:hAnsi="AR CENA"/>
          <w:sz w:val="24"/>
          <w:szCs w:val="24"/>
        </w:rPr>
        <w:t>L</w:t>
      </w:r>
      <w:r>
        <w:rPr>
          <w:rFonts w:ascii="AR CENA" w:hAnsi="AR CENA"/>
          <w:sz w:val="24"/>
          <w:szCs w:val="24"/>
        </w:rPr>
        <w:t>unch</w:t>
      </w:r>
      <w:r w:rsidR="007E68E6">
        <w:rPr>
          <w:rFonts w:ascii="AR CENA" w:hAnsi="AR CENA"/>
          <w:sz w:val="24"/>
          <w:szCs w:val="24"/>
        </w:rPr>
        <w:t xml:space="preserve"> Provided</w:t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A3445F">
        <w:rPr>
          <w:rFonts w:ascii="Verdana" w:hAnsi="Verdana"/>
          <w:sz w:val="24"/>
          <w:szCs w:val="24"/>
        </w:rPr>
        <w:tab/>
      </w:r>
    </w:p>
    <w:p w:rsidR="0026432C" w:rsidRPr="00E84EE3" w:rsidRDefault="0026432C" w:rsidP="0026432C">
      <w:pPr>
        <w:pStyle w:val="BodyText2"/>
        <w:pBdr>
          <w:top w:val="single" w:sz="4" w:space="1" w:color="auto"/>
        </w:pBdr>
        <w:spacing w:line="360" w:lineRule="auto"/>
        <w:rPr>
          <w:rFonts w:ascii="AR CENA" w:hAnsi="AR CENA"/>
          <w:b w:val="0"/>
          <w:sz w:val="22"/>
          <w:szCs w:val="24"/>
          <w:lang w:val="en-US"/>
        </w:rPr>
      </w:pP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26432C" w:rsidRPr="00242E9A" w:rsidRDefault="0026432C" w:rsidP="0026432C">
      <w:pPr>
        <w:spacing w:line="360" w:lineRule="auto"/>
        <w:rPr>
          <w:rFonts w:ascii="AR CENA" w:hAnsi="AR CENA"/>
          <w:sz w:val="2"/>
          <w:szCs w:val="24"/>
        </w:rPr>
      </w:pPr>
    </w:p>
    <w:p w:rsidR="0026432C" w:rsidRPr="00E84EE3" w:rsidRDefault="0026432C" w:rsidP="0026432C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Attendee Name: _______________________</w:t>
      </w:r>
      <w:r w:rsidRPr="00E84EE3">
        <w:rPr>
          <w:rFonts w:ascii="AR CENA" w:hAnsi="AR CENA"/>
          <w:sz w:val="24"/>
          <w:szCs w:val="24"/>
        </w:rPr>
        <w:tab/>
        <w:t>Attendee Email: ___________________</w:t>
      </w:r>
      <w:r>
        <w:rPr>
          <w:rFonts w:ascii="AR CENA" w:hAnsi="AR CENA"/>
          <w:sz w:val="24"/>
          <w:szCs w:val="24"/>
        </w:rPr>
        <w:t>________</w:t>
      </w:r>
    </w:p>
    <w:p w:rsidR="0026432C" w:rsidRPr="00E84EE3" w:rsidRDefault="0026432C" w:rsidP="0026432C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Attendee Mobile: ______________________</w:t>
      </w:r>
      <w:r w:rsidRPr="00E84EE3">
        <w:rPr>
          <w:rFonts w:ascii="AR CENA" w:hAnsi="AR CENA"/>
          <w:sz w:val="24"/>
          <w:szCs w:val="24"/>
        </w:rPr>
        <w:tab/>
        <w:t>School: __________________________________</w:t>
      </w:r>
      <w:r w:rsidR="007E68E6">
        <w:rPr>
          <w:rFonts w:ascii="AR CENA" w:hAnsi="AR CENA"/>
          <w:sz w:val="24"/>
          <w:szCs w:val="24"/>
        </w:rPr>
        <w:br/>
        <w:t xml:space="preserve">Any special dietary requirements? </w:t>
      </w:r>
      <w:bookmarkStart w:id="0" w:name="_GoBack"/>
      <w:bookmarkEnd w:id="0"/>
      <w:r w:rsidR="007E68E6">
        <w:rPr>
          <w:rFonts w:ascii="AR CENA" w:hAnsi="AR CENA"/>
          <w:sz w:val="24"/>
          <w:szCs w:val="24"/>
        </w:rPr>
        <w:t>____________________________________________________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Payment form: cheque</w:t>
      </w:r>
      <w:r>
        <w:rPr>
          <w:rFonts w:ascii="AR CENA" w:hAnsi="AR CENA"/>
          <w:sz w:val="24"/>
          <w:szCs w:val="24"/>
        </w:rPr>
        <w:t xml:space="preserve"> or credit card (please circle)</w:t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>J</w:t>
      </w:r>
      <w:r w:rsidR="00841534">
        <w:rPr>
          <w:rFonts w:ascii="AR CENA" w:hAnsi="AR CENA"/>
          <w:sz w:val="24"/>
          <w:szCs w:val="24"/>
        </w:rPr>
        <w:t>G</w:t>
      </w:r>
      <w:r w:rsidR="007E68E6">
        <w:rPr>
          <w:rFonts w:ascii="AR CENA" w:hAnsi="AR CENA"/>
          <w:sz w:val="24"/>
          <w:szCs w:val="24"/>
        </w:rPr>
        <w:t>Per21</w:t>
      </w:r>
      <w:r w:rsidR="00604151">
        <w:rPr>
          <w:rFonts w:ascii="AR CENA" w:hAnsi="AR CENA"/>
          <w:sz w:val="24"/>
          <w:szCs w:val="24"/>
        </w:rPr>
        <w:t>Nov</w:t>
      </w:r>
      <w:r>
        <w:rPr>
          <w:rFonts w:ascii="AR CENA" w:hAnsi="AR CENA"/>
          <w:sz w:val="24"/>
          <w:szCs w:val="24"/>
        </w:rPr>
        <w:t>17</w:t>
      </w:r>
      <w:r w:rsidRPr="00E84EE3">
        <w:rPr>
          <w:rFonts w:ascii="AR CENA" w:hAnsi="AR CENA"/>
          <w:sz w:val="24"/>
          <w:szCs w:val="24"/>
        </w:rPr>
        <w:br/>
        <w:t xml:space="preserve">Please make cheques payable to the </w:t>
      </w:r>
      <w:r w:rsidRPr="00E84EE3">
        <w:rPr>
          <w:rFonts w:ascii="AR CENA" w:hAnsi="AR CENA"/>
          <w:b/>
          <w:bCs/>
          <w:sz w:val="24"/>
          <w:szCs w:val="24"/>
        </w:rPr>
        <w:t xml:space="preserve">International Centre for Excellence </w:t>
      </w:r>
      <w:r w:rsidRPr="00E84EE3">
        <w:rPr>
          <w:rFonts w:ascii="AR CENA" w:hAnsi="AR CENA"/>
          <w:sz w:val="24"/>
          <w:szCs w:val="24"/>
        </w:rPr>
        <w:t>and post to I</w:t>
      </w:r>
      <w:r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C</w:t>
      </w:r>
      <w:r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E</w:t>
      </w:r>
      <w:r>
        <w:rPr>
          <w:rFonts w:ascii="AR CENA" w:hAnsi="AR CENA"/>
          <w:sz w:val="24"/>
          <w:szCs w:val="24"/>
        </w:rPr>
        <w:t xml:space="preserve">. </w:t>
      </w:r>
      <w:r w:rsidRPr="00E84EE3">
        <w:rPr>
          <w:rFonts w:ascii="AR CENA" w:hAnsi="AR CENA"/>
          <w:sz w:val="24"/>
          <w:szCs w:val="24"/>
        </w:rPr>
        <w:t>19 King William Street, Bayswater WA 6053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Credit Card Number: _______ _______ _______ _______ Expiry Date: __/__ </w:t>
      </w:r>
    </w:p>
    <w:p w:rsidR="002A249B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Name on Credit Card: ____________________ Amount: _________  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Signature: __________________</w:t>
      </w:r>
      <w:r w:rsidRPr="00E84EE3">
        <w:rPr>
          <w:rFonts w:ascii="AR CENA" w:hAnsi="AR CENA"/>
          <w:sz w:val="24"/>
          <w:szCs w:val="24"/>
        </w:rPr>
        <w:tab/>
      </w:r>
    </w:p>
    <w:sectPr w:rsidR="0026432C" w:rsidRPr="00E84EE3" w:rsidSect="002A249B">
      <w:footerReference w:type="default" r:id="rId10"/>
      <w:pgSz w:w="11906" w:h="16838" w:code="9"/>
      <w:pgMar w:top="709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5C" w:rsidRDefault="0035355C">
      <w:r>
        <w:separator/>
      </w:r>
    </w:p>
  </w:endnote>
  <w:endnote w:type="continuationSeparator" w:id="0">
    <w:p w:rsidR="0035355C" w:rsidRDefault="0035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5C" w:rsidRDefault="0035355C">
      <w:r>
        <w:separator/>
      </w:r>
    </w:p>
  </w:footnote>
  <w:footnote w:type="continuationSeparator" w:id="0">
    <w:p w:rsidR="0035355C" w:rsidRDefault="0035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441A"/>
    <w:rsid w:val="00095A33"/>
    <w:rsid w:val="000C0196"/>
    <w:rsid w:val="000C20FD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14073"/>
    <w:rsid w:val="00227828"/>
    <w:rsid w:val="00230B4B"/>
    <w:rsid w:val="0023303B"/>
    <w:rsid w:val="00242CAB"/>
    <w:rsid w:val="002438B4"/>
    <w:rsid w:val="0026432C"/>
    <w:rsid w:val="00271F03"/>
    <w:rsid w:val="002A0FDF"/>
    <w:rsid w:val="002A249B"/>
    <w:rsid w:val="002B288A"/>
    <w:rsid w:val="002C63F1"/>
    <w:rsid w:val="002F14D1"/>
    <w:rsid w:val="00317BC5"/>
    <w:rsid w:val="0035355C"/>
    <w:rsid w:val="00355352"/>
    <w:rsid w:val="00360B47"/>
    <w:rsid w:val="00361B64"/>
    <w:rsid w:val="0037455C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5E7A"/>
    <w:rsid w:val="00471C8D"/>
    <w:rsid w:val="00497CEB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E696A"/>
    <w:rsid w:val="00604151"/>
    <w:rsid w:val="00607EDC"/>
    <w:rsid w:val="00613D2F"/>
    <w:rsid w:val="00615DA8"/>
    <w:rsid w:val="00617D2F"/>
    <w:rsid w:val="00624489"/>
    <w:rsid w:val="00626A14"/>
    <w:rsid w:val="006276F6"/>
    <w:rsid w:val="006325CD"/>
    <w:rsid w:val="0063680E"/>
    <w:rsid w:val="0064137D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4EB4"/>
    <w:rsid w:val="007D4B64"/>
    <w:rsid w:val="007E68E6"/>
    <w:rsid w:val="007E76DF"/>
    <w:rsid w:val="008038F4"/>
    <w:rsid w:val="008310C8"/>
    <w:rsid w:val="00837A23"/>
    <w:rsid w:val="00841534"/>
    <w:rsid w:val="00844FF6"/>
    <w:rsid w:val="0085374F"/>
    <w:rsid w:val="00874995"/>
    <w:rsid w:val="008C10D5"/>
    <w:rsid w:val="008C2DE6"/>
    <w:rsid w:val="008E485F"/>
    <w:rsid w:val="008E7D61"/>
    <w:rsid w:val="009102F9"/>
    <w:rsid w:val="009232DD"/>
    <w:rsid w:val="00981CDF"/>
    <w:rsid w:val="00984DEF"/>
    <w:rsid w:val="00991E0A"/>
    <w:rsid w:val="009A02BB"/>
    <w:rsid w:val="009B23DF"/>
    <w:rsid w:val="009D351E"/>
    <w:rsid w:val="009E3AE4"/>
    <w:rsid w:val="009F5018"/>
    <w:rsid w:val="009F57C4"/>
    <w:rsid w:val="009F7F50"/>
    <w:rsid w:val="00A341D2"/>
    <w:rsid w:val="00A417CC"/>
    <w:rsid w:val="00A55021"/>
    <w:rsid w:val="00A6042B"/>
    <w:rsid w:val="00AA2BE5"/>
    <w:rsid w:val="00AD3925"/>
    <w:rsid w:val="00AD6F34"/>
    <w:rsid w:val="00AE3D43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70C5E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1281E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06718F9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7455C"/>
    <w:rPr>
      <w:rFonts w:ascii="Comic Sans MS" w:hAnsi="Comic Sans M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2145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2017-10-16T06:08:00Z</cp:lastPrinted>
  <dcterms:created xsi:type="dcterms:W3CDTF">2017-10-16T06:20:00Z</dcterms:created>
  <dcterms:modified xsi:type="dcterms:W3CDTF">2017-10-16T06:20:00Z</dcterms:modified>
</cp:coreProperties>
</file>